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51BD" w:rsidRDefault="007A12EE" w:rsidP="003045DF">
      <w:pPr>
        <w:pStyle w:val="1"/>
        <w:spacing w:before="40" w:after="80"/>
        <w:ind w:leftChars="50" w:left="105" w:rightChars="50" w:right="105"/>
        <w:jc w:val="center"/>
        <w:rPr>
          <w:rFonts w:ascii="华文中宋" w:eastAsia="华文中宋" w:hAnsi="华文中宋"/>
        </w:rPr>
      </w:pPr>
      <w:r>
        <w:rPr>
          <w:rFonts w:ascii="华文中宋" w:eastAsia="华文中宋" w:hAnsi="华文中宋" w:hint="eastAsia"/>
        </w:rPr>
        <w:t>新乡市住房公积金网上业务受理单</w:t>
      </w:r>
    </w:p>
    <w:tbl>
      <w:tblPr>
        <w:tblpPr w:leftFromText="180" w:rightFromText="180" w:vertAnchor="text" w:horzAnchor="page" w:tblpXSpec="center" w:tblpY="250"/>
        <w:tblOverlap w:val="neve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409"/>
        <w:gridCol w:w="410"/>
        <w:gridCol w:w="410"/>
        <w:gridCol w:w="411"/>
        <w:gridCol w:w="411"/>
        <w:gridCol w:w="410"/>
        <w:gridCol w:w="411"/>
        <w:gridCol w:w="410"/>
        <w:gridCol w:w="411"/>
        <w:gridCol w:w="425"/>
        <w:gridCol w:w="396"/>
        <w:gridCol w:w="411"/>
        <w:gridCol w:w="410"/>
        <w:gridCol w:w="411"/>
        <w:gridCol w:w="411"/>
        <w:gridCol w:w="410"/>
        <w:gridCol w:w="411"/>
        <w:gridCol w:w="415"/>
      </w:tblGrid>
      <w:tr w:rsidR="00CB51BD">
        <w:trPr>
          <w:trHeight w:val="628"/>
        </w:trPr>
        <w:tc>
          <w:tcPr>
            <w:tcW w:w="1436" w:type="dxa"/>
            <w:vAlign w:val="center"/>
          </w:tcPr>
          <w:p w:rsidR="00CB51BD" w:rsidRDefault="007A12EE">
            <w:pPr>
              <w:jc w:val="center"/>
              <w:rPr>
                <w:sz w:val="24"/>
              </w:rPr>
            </w:pPr>
            <w:r>
              <w:rPr>
                <w:rFonts w:hint="eastAsia"/>
                <w:sz w:val="24"/>
              </w:rPr>
              <w:t>单位名称</w:t>
            </w:r>
          </w:p>
        </w:tc>
        <w:tc>
          <w:tcPr>
            <w:tcW w:w="7393" w:type="dxa"/>
            <w:gridSpan w:val="18"/>
            <w:vAlign w:val="center"/>
          </w:tcPr>
          <w:p w:rsidR="00CB51BD" w:rsidRDefault="00CB51BD">
            <w:pPr>
              <w:rPr>
                <w:sz w:val="24"/>
              </w:rPr>
            </w:pPr>
          </w:p>
        </w:tc>
      </w:tr>
      <w:tr w:rsidR="00CB51BD">
        <w:trPr>
          <w:trHeight w:val="628"/>
        </w:trPr>
        <w:tc>
          <w:tcPr>
            <w:tcW w:w="1436" w:type="dxa"/>
            <w:vAlign w:val="center"/>
          </w:tcPr>
          <w:p w:rsidR="00CB51BD" w:rsidRDefault="007A12EE">
            <w:pPr>
              <w:jc w:val="center"/>
              <w:rPr>
                <w:sz w:val="24"/>
              </w:rPr>
            </w:pPr>
            <w:r>
              <w:rPr>
                <w:rFonts w:hint="eastAsia"/>
                <w:sz w:val="24"/>
              </w:rPr>
              <w:t>单位账号</w:t>
            </w:r>
          </w:p>
        </w:tc>
        <w:tc>
          <w:tcPr>
            <w:tcW w:w="2872" w:type="dxa"/>
            <w:gridSpan w:val="7"/>
            <w:vAlign w:val="center"/>
          </w:tcPr>
          <w:p w:rsidR="00CB51BD" w:rsidRDefault="00CB51BD">
            <w:pPr>
              <w:rPr>
                <w:sz w:val="24"/>
              </w:rPr>
            </w:pPr>
          </w:p>
        </w:tc>
        <w:tc>
          <w:tcPr>
            <w:tcW w:w="1246" w:type="dxa"/>
            <w:gridSpan w:val="3"/>
            <w:vAlign w:val="center"/>
          </w:tcPr>
          <w:p w:rsidR="00CB51BD" w:rsidRDefault="007A12EE">
            <w:pPr>
              <w:jc w:val="center"/>
              <w:rPr>
                <w:sz w:val="24"/>
              </w:rPr>
            </w:pPr>
            <w:r>
              <w:rPr>
                <w:rFonts w:hint="eastAsia"/>
                <w:sz w:val="24"/>
              </w:rPr>
              <w:t>网上业务</w:t>
            </w:r>
          </w:p>
        </w:tc>
        <w:tc>
          <w:tcPr>
            <w:tcW w:w="3275" w:type="dxa"/>
            <w:gridSpan w:val="8"/>
            <w:vAlign w:val="center"/>
          </w:tcPr>
          <w:p w:rsidR="00CB51BD" w:rsidRPr="00F573C0" w:rsidRDefault="007A12EE">
            <w:pPr>
              <w:rPr>
                <w:sz w:val="24"/>
              </w:rPr>
            </w:pPr>
            <w:r w:rsidRPr="00F573C0">
              <w:rPr>
                <w:rFonts w:ascii="宋体" w:hAnsi="宋体" w:hint="eastAsia"/>
                <w:sz w:val="24"/>
              </w:rPr>
              <w:t>□</w:t>
            </w:r>
            <w:r w:rsidRPr="00F573C0">
              <w:rPr>
                <w:rFonts w:hint="eastAsia"/>
                <w:sz w:val="24"/>
              </w:rPr>
              <w:t>开通</w:t>
            </w:r>
            <w:r w:rsidRPr="00F573C0">
              <w:rPr>
                <w:rFonts w:hint="eastAsia"/>
                <w:sz w:val="24"/>
              </w:rPr>
              <w:t>CA</w:t>
            </w:r>
            <w:r w:rsidRPr="00F573C0">
              <w:rPr>
                <w:rFonts w:hint="eastAsia"/>
                <w:sz w:val="24"/>
              </w:rPr>
              <w:t>版</w:t>
            </w:r>
            <w:r w:rsidRPr="00F573C0">
              <w:rPr>
                <w:rFonts w:ascii="宋体" w:hAnsi="宋体" w:hint="eastAsia"/>
                <w:sz w:val="24"/>
              </w:rPr>
              <w:t>□注销</w:t>
            </w:r>
          </w:p>
          <w:p w:rsidR="00CB51BD" w:rsidRDefault="007A12EE">
            <w:pPr>
              <w:rPr>
                <w:color w:val="FF0000"/>
                <w:sz w:val="24"/>
              </w:rPr>
            </w:pPr>
            <w:r w:rsidRPr="00F573C0">
              <w:rPr>
                <w:rFonts w:ascii="宋体" w:hAnsi="宋体" w:hint="eastAsia"/>
                <w:sz w:val="24"/>
              </w:rPr>
              <w:t>□开通非</w:t>
            </w:r>
            <w:r w:rsidRPr="00F573C0">
              <w:rPr>
                <w:rFonts w:hint="eastAsia"/>
                <w:sz w:val="24"/>
              </w:rPr>
              <w:t>CA</w:t>
            </w:r>
            <w:r w:rsidRPr="00F573C0">
              <w:rPr>
                <w:rFonts w:ascii="宋体" w:hAnsi="宋体" w:hint="eastAsia"/>
                <w:sz w:val="24"/>
              </w:rPr>
              <w:t>版（普通版）</w:t>
            </w:r>
          </w:p>
        </w:tc>
      </w:tr>
      <w:tr w:rsidR="00CB51BD">
        <w:trPr>
          <w:trHeight w:val="628"/>
        </w:trPr>
        <w:tc>
          <w:tcPr>
            <w:tcW w:w="1436" w:type="dxa"/>
            <w:vAlign w:val="center"/>
          </w:tcPr>
          <w:p w:rsidR="00CB51BD" w:rsidRDefault="007A12EE">
            <w:pPr>
              <w:jc w:val="center"/>
              <w:rPr>
                <w:sz w:val="24"/>
              </w:rPr>
            </w:pPr>
            <w:r>
              <w:rPr>
                <w:rFonts w:hint="eastAsia"/>
                <w:sz w:val="24"/>
              </w:rPr>
              <w:t>法定代表人姓名</w:t>
            </w:r>
          </w:p>
        </w:tc>
        <w:tc>
          <w:tcPr>
            <w:tcW w:w="2872" w:type="dxa"/>
            <w:gridSpan w:val="7"/>
            <w:vAlign w:val="center"/>
          </w:tcPr>
          <w:p w:rsidR="00CB51BD" w:rsidRDefault="00CB51BD">
            <w:pPr>
              <w:rPr>
                <w:sz w:val="24"/>
              </w:rPr>
            </w:pPr>
          </w:p>
        </w:tc>
        <w:tc>
          <w:tcPr>
            <w:tcW w:w="1246" w:type="dxa"/>
            <w:gridSpan w:val="3"/>
            <w:vAlign w:val="center"/>
          </w:tcPr>
          <w:p w:rsidR="00CB51BD" w:rsidRDefault="007A12EE">
            <w:pPr>
              <w:jc w:val="center"/>
              <w:rPr>
                <w:sz w:val="24"/>
              </w:rPr>
            </w:pPr>
            <w:r>
              <w:rPr>
                <w:rFonts w:hint="eastAsia"/>
                <w:sz w:val="24"/>
              </w:rPr>
              <w:t>联系电话</w:t>
            </w:r>
          </w:p>
        </w:tc>
        <w:tc>
          <w:tcPr>
            <w:tcW w:w="3275" w:type="dxa"/>
            <w:gridSpan w:val="8"/>
            <w:vAlign w:val="center"/>
          </w:tcPr>
          <w:p w:rsidR="00CB51BD" w:rsidRDefault="00CB51BD">
            <w:pPr>
              <w:jc w:val="center"/>
              <w:rPr>
                <w:rFonts w:ascii="宋体" w:hAnsi="宋体"/>
                <w:sz w:val="24"/>
              </w:rPr>
            </w:pPr>
          </w:p>
        </w:tc>
      </w:tr>
      <w:tr w:rsidR="00CB51BD">
        <w:trPr>
          <w:trHeight w:val="628"/>
        </w:trPr>
        <w:tc>
          <w:tcPr>
            <w:tcW w:w="1436" w:type="dxa"/>
            <w:tcBorders>
              <w:bottom w:val="single" w:sz="4" w:space="0" w:color="auto"/>
            </w:tcBorders>
            <w:vAlign w:val="center"/>
          </w:tcPr>
          <w:p w:rsidR="00CB51BD" w:rsidRDefault="007A12EE">
            <w:pPr>
              <w:jc w:val="center"/>
              <w:rPr>
                <w:sz w:val="24"/>
              </w:rPr>
            </w:pPr>
            <w:r>
              <w:rPr>
                <w:rFonts w:hint="eastAsia"/>
                <w:sz w:val="24"/>
              </w:rPr>
              <w:t>身份证号</w:t>
            </w:r>
          </w:p>
        </w:tc>
        <w:tc>
          <w:tcPr>
            <w:tcW w:w="409" w:type="dxa"/>
            <w:tcBorders>
              <w:bottom w:val="single" w:sz="4" w:space="0" w:color="auto"/>
            </w:tcBorders>
            <w:vAlign w:val="center"/>
          </w:tcPr>
          <w:p w:rsidR="00CB51BD" w:rsidRDefault="00CB51BD">
            <w:pPr>
              <w:jc w:val="center"/>
              <w:rPr>
                <w:rFonts w:ascii="宋体" w:hAnsi="宋体"/>
                <w:sz w:val="24"/>
              </w:rPr>
            </w:pPr>
          </w:p>
        </w:tc>
        <w:tc>
          <w:tcPr>
            <w:tcW w:w="410" w:type="dxa"/>
            <w:tcBorders>
              <w:bottom w:val="single" w:sz="4" w:space="0" w:color="auto"/>
            </w:tcBorders>
            <w:vAlign w:val="center"/>
          </w:tcPr>
          <w:p w:rsidR="00CB51BD" w:rsidRDefault="00CB51BD">
            <w:pPr>
              <w:jc w:val="center"/>
              <w:rPr>
                <w:rFonts w:ascii="宋体" w:hAnsi="宋体"/>
                <w:sz w:val="24"/>
              </w:rPr>
            </w:pPr>
          </w:p>
        </w:tc>
        <w:tc>
          <w:tcPr>
            <w:tcW w:w="410" w:type="dxa"/>
            <w:tcBorders>
              <w:bottom w:val="single" w:sz="4" w:space="0" w:color="auto"/>
            </w:tcBorders>
            <w:vAlign w:val="center"/>
          </w:tcPr>
          <w:p w:rsidR="00CB51BD" w:rsidRDefault="00CB51BD">
            <w:pPr>
              <w:jc w:val="center"/>
              <w:rPr>
                <w:rFonts w:ascii="宋体" w:hAnsi="宋体"/>
                <w:sz w:val="24"/>
              </w:rPr>
            </w:pPr>
          </w:p>
        </w:tc>
        <w:tc>
          <w:tcPr>
            <w:tcW w:w="411" w:type="dxa"/>
            <w:tcBorders>
              <w:bottom w:val="single" w:sz="4" w:space="0" w:color="auto"/>
            </w:tcBorders>
            <w:vAlign w:val="center"/>
          </w:tcPr>
          <w:p w:rsidR="00CB51BD" w:rsidRDefault="00CB51BD">
            <w:pPr>
              <w:jc w:val="center"/>
              <w:rPr>
                <w:rFonts w:ascii="宋体" w:hAnsi="宋体"/>
                <w:sz w:val="24"/>
              </w:rPr>
            </w:pPr>
          </w:p>
        </w:tc>
        <w:tc>
          <w:tcPr>
            <w:tcW w:w="411" w:type="dxa"/>
            <w:tcBorders>
              <w:bottom w:val="single" w:sz="4" w:space="0" w:color="auto"/>
            </w:tcBorders>
            <w:vAlign w:val="center"/>
          </w:tcPr>
          <w:p w:rsidR="00CB51BD" w:rsidRDefault="00CB51BD">
            <w:pPr>
              <w:jc w:val="center"/>
              <w:rPr>
                <w:rFonts w:ascii="宋体" w:hAnsi="宋体"/>
                <w:sz w:val="24"/>
              </w:rPr>
            </w:pPr>
          </w:p>
        </w:tc>
        <w:tc>
          <w:tcPr>
            <w:tcW w:w="410" w:type="dxa"/>
            <w:tcBorders>
              <w:bottom w:val="single" w:sz="4" w:space="0" w:color="auto"/>
            </w:tcBorders>
            <w:vAlign w:val="center"/>
          </w:tcPr>
          <w:p w:rsidR="00CB51BD" w:rsidRDefault="00CB51BD">
            <w:pPr>
              <w:jc w:val="center"/>
              <w:rPr>
                <w:rFonts w:ascii="宋体" w:hAnsi="宋体"/>
                <w:sz w:val="24"/>
              </w:rPr>
            </w:pPr>
          </w:p>
        </w:tc>
        <w:tc>
          <w:tcPr>
            <w:tcW w:w="411" w:type="dxa"/>
            <w:tcBorders>
              <w:bottom w:val="single" w:sz="4" w:space="0" w:color="auto"/>
            </w:tcBorders>
            <w:vAlign w:val="center"/>
          </w:tcPr>
          <w:p w:rsidR="00CB51BD" w:rsidRDefault="00CB51BD">
            <w:pPr>
              <w:jc w:val="center"/>
              <w:rPr>
                <w:rFonts w:ascii="宋体" w:hAnsi="宋体"/>
                <w:sz w:val="24"/>
              </w:rPr>
            </w:pPr>
          </w:p>
        </w:tc>
        <w:tc>
          <w:tcPr>
            <w:tcW w:w="410" w:type="dxa"/>
            <w:tcBorders>
              <w:bottom w:val="single" w:sz="4" w:space="0" w:color="auto"/>
            </w:tcBorders>
            <w:vAlign w:val="center"/>
          </w:tcPr>
          <w:p w:rsidR="00CB51BD" w:rsidRDefault="00CB51BD">
            <w:pPr>
              <w:jc w:val="center"/>
              <w:rPr>
                <w:rFonts w:ascii="宋体" w:hAnsi="宋体"/>
                <w:sz w:val="24"/>
              </w:rPr>
            </w:pPr>
          </w:p>
        </w:tc>
        <w:tc>
          <w:tcPr>
            <w:tcW w:w="411" w:type="dxa"/>
            <w:tcBorders>
              <w:bottom w:val="single" w:sz="4" w:space="0" w:color="auto"/>
            </w:tcBorders>
            <w:vAlign w:val="center"/>
          </w:tcPr>
          <w:p w:rsidR="00CB51BD" w:rsidRDefault="00CB51BD">
            <w:pPr>
              <w:jc w:val="center"/>
              <w:rPr>
                <w:rFonts w:ascii="宋体" w:hAnsi="宋体"/>
                <w:sz w:val="24"/>
              </w:rPr>
            </w:pPr>
          </w:p>
        </w:tc>
        <w:tc>
          <w:tcPr>
            <w:tcW w:w="425" w:type="dxa"/>
            <w:tcBorders>
              <w:bottom w:val="single" w:sz="4" w:space="0" w:color="auto"/>
            </w:tcBorders>
            <w:vAlign w:val="center"/>
          </w:tcPr>
          <w:p w:rsidR="00CB51BD" w:rsidRDefault="00CB51BD">
            <w:pPr>
              <w:jc w:val="center"/>
              <w:rPr>
                <w:rFonts w:ascii="宋体" w:hAnsi="宋体"/>
                <w:sz w:val="24"/>
              </w:rPr>
            </w:pPr>
          </w:p>
        </w:tc>
        <w:tc>
          <w:tcPr>
            <w:tcW w:w="396" w:type="dxa"/>
            <w:tcBorders>
              <w:bottom w:val="single" w:sz="4" w:space="0" w:color="auto"/>
            </w:tcBorders>
            <w:vAlign w:val="center"/>
          </w:tcPr>
          <w:p w:rsidR="00CB51BD" w:rsidRDefault="00CB51BD">
            <w:pPr>
              <w:jc w:val="center"/>
              <w:rPr>
                <w:rFonts w:ascii="宋体" w:hAnsi="宋体"/>
                <w:sz w:val="24"/>
              </w:rPr>
            </w:pPr>
          </w:p>
        </w:tc>
        <w:tc>
          <w:tcPr>
            <w:tcW w:w="411" w:type="dxa"/>
            <w:tcBorders>
              <w:bottom w:val="single" w:sz="4" w:space="0" w:color="auto"/>
            </w:tcBorders>
            <w:vAlign w:val="center"/>
          </w:tcPr>
          <w:p w:rsidR="00CB51BD" w:rsidRDefault="00CB51BD">
            <w:pPr>
              <w:jc w:val="center"/>
              <w:rPr>
                <w:rFonts w:ascii="宋体" w:hAnsi="宋体"/>
                <w:sz w:val="24"/>
              </w:rPr>
            </w:pPr>
          </w:p>
        </w:tc>
        <w:tc>
          <w:tcPr>
            <w:tcW w:w="410" w:type="dxa"/>
            <w:tcBorders>
              <w:bottom w:val="single" w:sz="4" w:space="0" w:color="auto"/>
            </w:tcBorders>
            <w:vAlign w:val="center"/>
          </w:tcPr>
          <w:p w:rsidR="00CB51BD" w:rsidRDefault="00CB51BD">
            <w:pPr>
              <w:jc w:val="center"/>
              <w:rPr>
                <w:rFonts w:ascii="宋体" w:hAnsi="宋体"/>
                <w:sz w:val="24"/>
              </w:rPr>
            </w:pPr>
          </w:p>
        </w:tc>
        <w:tc>
          <w:tcPr>
            <w:tcW w:w="411" w:type="dxa"/>
            <w:tcBorders>
              <w:bottom w:val="single" w:sz="4" w:space="0" w:color="auto"/>
            </w:tcBorders>
            <w:vAlign w:val="center"/>
          </w:tcPr>
          <w:p w:rsidR="00CB51BD" w:rsidRDefault="00CB51BD">
            <w:pPr>
              <w:jc w:val="center"/>
              <w:rPr>
                <w:rFonts w:ascii="宋体" w:hAnsi="宋体"/>
                <w:sz w:val="24"/>
              </w:rPr>
            </w:pPr>
          </w:p>
        </w:tc>
        <w:tc>
          <w:tcPr>
            <w:tcW w:w="411" w:type="dxa"/>
            <w:tcBorders>
              <w:bottom w:val="single" w:sz="4" w:space="0" w:color="auto"/>
            </w:tcBorders>
            <w:vAlign w:val="center"/>
          </w:tcPr>
          <w:p w:rsidR="00CB51BD" w:rsidRDefault="00CB51BD">
            <w:pPr>
              <w:jc w:val="center"/>
              <w:rPr>
                <w:rFonts w:ascii="宋体" w:hAnsi="宋体"/>
                <w:sz w:val="24"/>
              </w:rPr>
            </w:pPr>
          </w:p>
        </w:tc>
        <w:tc>
          <w:tcPr>
            <w:tcW w:w="410" w:type="dxa"/>
            <w:tcBorders>
              <w:bottom w:val="single" w:sz="4" w:space="0" w:color="auto"/>
            </w:tcBorders>
            <w:vAlign w:val="center"/>
          </w:tcPr>
          <w:p w:rsidR="00CB51BD" w:rsidRDefault="00CB51BD">
            <w:pPr>
              <w:jc w:val="center"/>
              <w:rPr>
                <w:rFonts w:ascii="宋体" w:hAnsi="宋体"/>
                <w:sz w:val="24"/>
              </w:rPr>
            </w:pPr>
          </w:p>
        </w:tc>
        <w:tc>
          <w:tcPr>
            <w:tcW w:w="411" w:type="dxa"/>
            <w:tcBorders>
              <w:bottom w:val="single" w:sz="4" w:space="0" w:color="auto"/>
            </w:tcBorders>
            <w:vAlign w:val="center"/>
          </w:tcPr>
          <w:p w:rsidR="00CB51BD" w:rsidRDefault="00CB51BD">
            <w:pPr>
              <w:jc w:val="center"/>
              <w:rPr>
                <w:rFonts w:ascii="宋体" w:hAnsi="宋体"/>
                <w:sz w:val="24"/>
              </w:rPr>
            </w:pPr>
          </w:p>
        </w:tc>
        <w:tc>
          <w:tcPr>
            <w:tcW w:w="415" w:type="dxa"/>
            <w:tcBorders>
              <w:bottom w:val="single" w:sz="4" w:space="0" w:color="auto"/>
            </w:tcBorders>
            <w:vAlign w:val="center"/>
          </w:tcPr>
          <w:p w:rsidR="00CB51BD" w:rsidRDefault="00CB51BD">
            <w:pPr>
              <w:jc w:val="center"/>
              <w:rPr>
                <w:rFonts w:ascii="宋体" w:hAnsi="宋体"/>
                <w:sz w:val="24"/>
              </w:rPr>
            </w:pPr>
          </w:p>
        </w:tc>
      </w:tr>
      <w:tr w:rsidR="00CB51BD" w:rsidTr="003045DF">
        <w:trPr>
          <w:trHeight w:val="5238"/>
        </w:trPr>
        <w:tc>
          <w:tcPr>
            <w:tcW w:w="8829" w:type="dxa"/>
            <w:gridSpan w:val="19"/>
            <w:vAlign w:val="center"/>
          </w:tcPr>
          <w:p w:rsidR="00CB51BD" w:rsidRPr="00F573C0" w:rsidRDefault="007A12EE" w:rsidP="00F573C0">
            <w:pPr>
              <w:spacing w:beforeLines="50" w:afterLines="50" w:line="400" w:lineRule="exact"/>
              <w:rPr>
                <w:b/>
                <w:sz w:val="24"/>
              </w:rPr>
            </w:pPr>
            <w:r>
              <w:rPr>
                <w:rFonts w:hint="eastAsia"/>
                <w:b/>
                <w:sz w:val="24"/>
              </w:rPr>
              <w:t>申请</w:t>
            </w:r>
            <w:r w:rsidRPr="00F573C0">
              <w:rPr>
                <w:rFonts w:hint="eastAsia"/>
                <w:b/>
                <w:sz w:val="24"/>
              </w:rPr>
              <w:t>单位声明书：</w:t>
            </w:r>
          </w:p>
          <w:p w:rsidR="003045DF" w:rsidRPr="00F573C0" w:rsidRDefault="007A12EE">
            <w:pPr>
              <w:spacing w:line="400" w:lineRule="exact"/>
              <w:ind w:firstLineChars="200" w:firstLine="480"/>
              <w:rPr>
                <w:rFonts w:ascii="宋体" w:hAnsi="宋体"/>
                <w:sz w:val="24"/>
              </w:rPr>
            </w:pPr>
            <w:r w:rsidRPr="00F573C0">
              <w:rPr>
                <w:rFonts w:hint="eastAsia"/>
                <w:sz w:val="24"/>
              </w:rPr>
              <w:t>我单位</w:t>
            </w:r>
            <w:r w:rsidRPr="00F573C0">
              <w:rPr>
                <w:sz w:val="24"/>
              </w:rPr>
              <w:t>已经</w:t>
            </w:r>
            <w:r w:rsidRPr="00F573C0">
              <w:rPr>
                <w:rFonts w:hint="eastAsia"/>
                <w:sz w:val="24"/>
              </w:rPr>
              <w:t>认真阅读、</w:t>
            </w:r>
            <w:r w:rsidRPr="00F573C0">
              <w:rPr>
                <w:sz w:val="24"/>
              </w:rPr>
              <w:t>理解并完全</w:t>
            </w:r>
            <w:r w:rsidRPr="00F573C0">
              <w:rPr>
                <w:rFonts w:hint="eastAsia"/>
                <w:sz w:val="24"/>
              </w:rPr>
              <w:t>同意</w:t>
            </w:r>
            <w:r w:rsidRPr="00F573C0">
              <w:rPr>
                <w:sz w:val="24"/>
              </w:rPr>
              <w:t>接受</w:t>
            </w:r>
            <w:r w:rsidRPr="00F573C0">
              <w:rPr>
                <w:rFonts w:ascii="宋体" w:hAnsi="宋体" w:hint="eastAsia"/>
                <w:sz w:val="24"/>
              </w:rPr>
              <w:t>《新乡市住房公积金网上业务办理协议》</w:t>
            </w:r>
            <w:r w:rsidRPr="00F573C0">
              <w:rPr>
                <w:sz w:val="24"/>
              </w:rPr>
              <w:t>所有协议条款，现</w:t>
            </w:r>
            <w:r w:rsidRPr="00F573C0">
              <w:rPr>
                <w:rFonts w:hint="eastAsia"/>
                <w:sz w:val="24"/>
              </w:rPr>
              <w:t>授权我单位</w:t>
            </w:r>
            <w:r w:rsidR="00F74D93" w:rsidRPr="00F573C0">
              <w:rPr>
                <w:rFonts w:hint="eastAsia"/>
                <w:sz w:val="24"/>
              </w:rPr>
              <w:t xml:space="preserve">       </w:t>
            </w:r>
            <w:r w:rsidRPr="00F573C0">
              <w:rPr>
                <w:rFonts w:hint="eastAsia"/>
                <w:sz w:val="24"/>
              </w:rPr>
              <w:t>（身份证号：</w:t>
            </w:r>
            <w:r w:rsidR="00F74D93" w:rsidRPr="00F573C0">
              <w:rPr>
                <w:rFonts w:hint="eastAsia"/>
                <w:sz w:val="24"/>
              </w:rPr>
              <w:t xml:space="preserve">                </w:t>
            </w:r>
            <w:r w:rsidRPr="00F573C0">
              <w:rPr>
                <w:sz w:val="24"/>
              </w:rPr>
              <w:t>联系电话：</w:t>
            </w:r>
            <w:r w:rsidR="00F74D93" w:rsidRPr="00F573C0">
              <w:rPr>
                <w:rFonts w:hint="eastAsia"/>
                <w:sz w:val="24"/>
              </w:rPr>
              <w:t xml:space="preserve">         </w:t>
            </w:r>
            <w:r w:rsidRPr="00F573C0">
              <w:rPr>
                <w:rFonts w:hint="eastAsia"/>
                <w:sz w:val="24"/>
              </w:rPr>
              <w:t>）到新乡市住房公积金</w:t>
            </w:r>
            <w:r w:rsidR="003950F3" w:rsidRPr="00F573C0">
              <w:rPr>
                <w:rFonts w:hint="eastAsia"/>
                <w:sz w:val="24"/>
              </w:rPr>
              <w:t>管理</w:t>
            </w:r>
            <w:r w:rsidRPr="00F573C0">
              <w:rPr>
                <w:rFonts w:hint="eastAsia"/>
                <w:sz w:val="24"/>
              </w:rPr>
              <w:t>中心</w:t>
            </w:r>
            <w:r w:rsidRPr="00F573C0">
              <w:rPr>
                <w:sz w:val="24"/>
              </w:rPr>
              <w:t>代为全权办理</w:t>
            </w:r>
            <w:r w:rsidRPr="00F573C0">
              <w:rPr>
                <w:rFonts w:hint="eastAsia"/>
                <w:sz w:val="24"/>
              </w:rPr>
              <w:t>本单位</w:t>
            </w:r>
            <w:r w:rsidRPr="00F573C0">
              <w:rPr>
                <w:sz w:val="24"/>
              </w:rPr>
              <w:t>的住房公积金</w:t>
            </w:r>
            <w:r w:rsidRPr="00F573C0">
              <w:rPr>
                <w:rFonts w:hint="eastAsia"/>
                <w:sz w:val="24"/>
              </w:rPr>
              <w:t>网上</w:t>
            </w:r>
            <w:r w:rsidRPr="00F573C0">
              <w:rPr>
                <w:sz w:val="24"/>
              </w:rPr>
              <w:t>业务，代理权限为特别授权</w:t>
            </w:r>
            <w:r w:rsidRPr="00F573C0">
              <w:rPr>
                <w:rFonts w:hint="eastAsia"/>
                <w:sz w:val="24"/>
              </w:rPr>
              <w:t>：即代为提供申请</w:t>
            </w:r>
            <w:r w:rsidRPr="00F573C0">
              <w:rPr>
                <w:sz w:val="24"/>
              </w:rPr>
              <w:t>资料、提交办理（</w:t>
            </w:r>
            <w:r w:rsidRPr="00F573C0">
              <w:rPr>
                <w:rFonts w:hint="eastAsia"/>
                <w:sz w:val="24"/>
              </w:rPr>
              <w:t>注销</w:t>
            </w:r>
            <w:r w:rsidRPr="00F573C0">
              <w:rPr>
                <w:sz w:val="24"/>
              </w:rPr>
              <w:t>）</w:t>
            </w:r>
            <w:r w:rsidRPr="00F573C0">
              <w:rPr>
                <w:rFonts w:hint="eastAsia"/>
                <w:sz w:val="24"/>
              </w:rPr>
              <w:t>申请、</w:t>
            </w:r>
            <w:r w:rsidRPr="00F573C0">
              <w:rPr>
                <w:sz w:val="24"/>
              </w:rPr>
              <w:t>网</w:t>
            </w:r>
            <w:r w:rsidRPr="00F573C0">
              <w:rPr>
                <w:rFonts w:hint="eastAsia"/>
                <w:sz w:val="24"/>
              </w:rPr>
              <w:t>上业务办理操作、签署相关文书等与网上业务有关的</w:t>
            </w:r>
            <w:r w:rsidRPr="00F573C0">
              <w:rPr>
                <w:sz w:val="24"/>
              </w:rPr>
              <w:t>全部事项</w:t>
            </w:r>
            <w:r w:rsidRPr="00F573C0">
              <w:rPr>
                <w:rFonts w:hint="eastAsia"/>
                <w:sz w:val="24"/>
              </w:rPr>
              <w:t>。</w:t>
            </w:r>
            <w:r w:rsidR="003045DF" w:rsidRPr="00F573C0">
              <w:rPr>
                <w:rFonts w:ascii="宋体" w:hAnsi="宋体"/>
                <w:sz w:val="24"/>
              </w:rPr>
              <w:t>对委托</w:t>
            </w:r>
            <w:r w:rsidRPr="00F573C0">
              <w:rPr>
                <w:rFonts w:ascii="宋体" w:hAnsi="宋体"/>
                <w:sz w:val="24"/>
              </w:rPr>
              <w:t>的经办人</w:t>
            </w:r>
            <w:bookmarkStart w:id="0" w:name="_GoBack"/>
            <w:bookmarkEnd w:id="0"/>
            <w:r w:rsidR="003045DF" w:rsidRPr="00F573C0">
              <w:rPr>
                <w:rFonts w:ascii="宋体" w:hAnsi="宋体"/>
                <w:sz w:val="24"/>
              </w:rPr>
              <w:t>在办理上述事项过程中提交的所有材料及实施的所有行为</w:t>
            </w:r>
            <w:r w:rsidRPr="00F573C0">
              <w:rPr>
                <w:rFonts w:ascii="宋体" w:hAnsi="宋体"/>
                <w:sz w:val="24"/>
              </w:rPr>
              <w:t>，我单位均予以认可，</w:t>
            </w:r>
            <w:r w:rsidR="003045DF" w:rsidRPr="00F573C0">
              <w:rPr>
                <w:rFonts w:ascii="宋体" w:hAnsi="宋体"/>
                <w:sz w:val="24"/>
              </w:rPr>
              <w:t>并对其真实性</w:t>
            </w:r>
            <w:r w:rsidR="003045DF" w:rsidRPr="00F573C0">
              <w:rPr>
                <w:rFonts w:ascii="宋体" w:hAnsi="宋体" w:hint="eastAsia"/>
                <w:sz w:val="24"/>
              </w:rPr>
              <w:t>、</w:t>
            </w:r>
            <w:r w:rsidR="003045DF" w:rsidRPr="00F573C0">
              <w:rPr>
                <w:rFonts w:ascii="宋体" w:hAnsi="宋体"/>
                <w:sz w:val="24"/>
              </w:rPr>
              <w:t>合法性负责</w:t>
            </w:r>
            <w:r w:rsidR="003045DF" w:rsidRPr="00F573C0">
              <w:rPr>
                <w:rFonts w:ascii="宋体" w:hAnsi="宋体" w:hint="eastAsia"/>
                <w:sz w:val="24"/>
              </w:rPr>
              <w:t>，</w:t>
            </w:r>
            <w:r w:rsidR="003045DF" w:rsidRPr="00F573C0">
              <w:rPr>
                <w:rFonts w:ascii="宋体" w:hAnsi="宋体"/>
                <w:sz w:val="24"/>
              </w:rPr>
              <w:t>同时自愿</w:t>
            </w:r>
            <w:r w:rsidRPr="00F573C0">
              <w:rPr>
                <w:rFonts w:ascii="宋体" w:hAnsi="宋体"/>
                <w:sz w:val="24"/>
              </w:rPr>
              <w:t>承担相应的法律责任</w:t>
            </w:r>
            <w:r w:rsidRPr="00F573C0">
              <w:rPr>
                <w:rFonts w:ascii="宋体" w:hAnsi="宋体" w:hint="eastAsia"/>
                <w:sz w:val="24"/>
              </w:rPr>
              <w:t>。</w:t>
            </w:r>
          </w:p>
          <w:p w:rsidR="00CB51BD" w:rsidRPr="00F573C0" w:rsidRDefault="007A12EE">
            <w:pPr>
              <w:spacing w:line="400" w:lineRule="exact"/>
              <w:ind w:firstLineChars="200" w:firstLine="480"/>
              <w:rPr>
                <w:rFonts w:ascii="宋体" w:hAnsi="宋体"/>
                <w:sz w:val="24"/>
              </w:rPr>
            </w:pPr>
            <w:r w:rsidRPr="00F573C0">
              <w:rPr>
                <w:rFonts w:ascii="宋体" w:hAnsi="宋体" w:hint="eastAsia"/>
                <w:sz w:val="24"/>
              </w:rPr>
              <w:t>代理期限</w:t>
            </w:r>
            <w:r w:rsidRPr="00F573C0">
              <w:rPr>
                <w:rFonts w:ascii="宋体" w:hAnsi="宋体"/>
                <w:sz w:val="24"/>
              </w:rPr>
              <w:t>自出具本业务受理单之日起至上述事项办理完毕时止</w:t>
            </w:r>
            <w:r w:rsidRPr="00F573C0">
              <w:rPr>
                <w:rFonts w:ascii="宋体" w:hAnsi="宋体" w:hint="eastAsia"/>
                <w:sz w:val="24"/>
              </w:rPr>
              <w:t>。</w:t>
            </w:r>
          </w:p>
          <w:p w:rsidR="00CB51BD" w:rsidRDefault="007A12EE">
            <w:pPr>
              <w:spacing w:line="760" w:lineRule="exact"/>
              <w:ind w:firstLineChars="200" w:firstLine="480"/>
              <w:rPr>
                <w:rFonts w:ascii="宋体" w:hAnsi="宋体"/>
                <w:sz w:val="24"/>
              </w:rPr>
            </w:pPr>
            <w:r>
              <w:rPr>
                <w:rFonts w:ascii="宋体" w:hAnsi="宋体" w:hint="eastAsia"/>
                <w:sz w:val="24"/>
              </w:rPr>
              <w:t>申请单位（</w:t>
            </w:r>
            <w:r>
              <w:rPr>
                <w:rFonts w:ascii="宋体" w:hAnsi="宋体"/>
                <w:sz w:val="24"/>
              </w:rPr>
              <w:t>盖章</w:t>
            </w:r>
            <w:r>
              <w:rPr>
                <w:rFonts w:ascii="宋体" w:hAnsi="宋体" w:hint="eastAsia"/>
                <w:sz w:val="24"/>
              </w:rPr>
              <w:t>）：</w:t>
            </w:r>
            <w:r w:rsidR="00F74D93">
              <w:rPr>
                <w:rFonts w:ascii="宋体" w:hAnsi="宋体" w:hint="eastAsia"/>
                <w:sz w:val="24"/>
              </w:rPr>
              <w:t xml:space="preserve">                   </w:t>
            </w:r>
            <w:r>
              <w:rPr>
                <w:rFonts w:ascii="宋体" w:hAnsi="宋体" w:hint="eastAsia"/>
                <w:sz w:val="24"/>
              </w:rPr>
              <w:t>法定代表人（签名）：</w:t>
            </w:r>
          </w:p>
          <w:p w:rsidR="00CB51BD" w:rsidRDefault="007A12EE">
            <w:pPr>
              <w:spacing w:line="760" w:lineRule="exact"/>
              <w:ind w:firstLineChars="200" w:firstLine="480"/>
              <w:rPr>
                <w:rFonts w:ascii="宋体" w:hAnsi="宋体"/>
                <w:sz w:val="24"/>
              </w:rPr>
            </w:pPr>
            <w:r>
              <w:rPr>
                <w:rFonts w:ascii="宋体" w:hAnsi="宋体" w:hint="eastAsia"/>
                <w:sz w:val="24"/>
              </w:rPr>
              <w:t>单位经办人（签名）</w:t>
            </w:r>
            <w:r>
              <w:rPr>
                <w:rFonts w:ascii="宋体" w:hAnsi="宋体"/>
                <w:sz w:val="24"/>
              </w:rPr>
              <w:t>：</w:t>
            </w:r>
            <w:r w:rsidR="00F74D93">
              <w:rPr>
                <w:rFonts w:ascii="宋体" w:hAnsi="宋体" w:hint="eastAsia"/>
                <w:sz w:val="24"/>
              </w:rPr>
              <w:t xml:space="preserve">                 </w:t>
            </w:r>
            <w:r>
              <w:rPr>
                <w:rFonts w:ascii="宋体" w:hAnsi="宋体" w:hint="eastAsia"/>
                <w:sz w:val="24"/>
              </w:rPr>
              <w:t>申请日期</w:t>
            </w:r>
            <w:r>
              <w:rPr>
                <w:rFonts w:ascii="宋体" w:hAnsi="宋体"/>
                <w:sz w:val="24"/>
              </w:rPr>
              <w:t>：</w:t>
            </w:r>
            <w:r w:rsidR="00F74D93">
              <w:rPr>
                <w:rFonts w:ascii="宋体" w:hAnsi="宋体" w:hint="eastAsia"/>
                <w:sz w:val="24"/>
              </w:rPr>
              <w:t xml:space="preserve">    </w:t>
            </w:r>
            <w:r>
              <w:rPr>
                <w:rFonts w:ascii="宋体" w:hAnsi="宋体" w:hint="eastAsia"/>
                <w:sz w:val="24"/>
              </w:rPr>
              <w:t>年</w:t>
            </w:r>
            <w:r w:rsidR="00F74D93">
              <w:rPr>
                <w:rFonts w:ascii="宋体" w:hAnsi="宋体" w:hint="eastAsia"/>
                <w:sz w:val="24"/>
              </w:rPr>
              <w:t xml:space="preserve">    </w:t>
            </w:r>
            <w:r>
              <w:rPr>
                <w:rFonts w:ascii="宋体" w:hAnsi="宋体"/>
                <w:sz w:val="24"/>
              </w:rPr>
              <w:t>月</w:t>
            </w:r>
            <w:r w:rsidR="00F74D93">
              <w:rPr>
                <w:rFonts w:ascii="宋体" w:hAnsi="宋体" w:hint="eastAsia"/>
                <w:sz w:val="24"/>
              </w:rPr>
              <w:t xml:space="preserve">   </w:t>
            </w:r>
            <w:r>
              <w:rPr>
                <w:rFonts w:ascii="宋体" w:hAnsi="宋体" w:hint="eastAsia"/>
                <w:sz w:val="24"/>
              </w:rPr>
              <w:t>日</w:t>
            </w:r>
          </w:p>
        </w:tc>
      </w:tr>
      <w:tr w:rsidR="00CB51BD">
        <w:trPr>
          <w:trHeight w:val="3959"/>
        </w:trPr>
        <w:tc>
          <w:tcPr>
            <w:tcW w:w="8829" w:type="dxa"/>
            <w:gridSpan w:val="19"/>
            <w:tcBorders>
              <w:bottom w:val="single" w:sz="4" w:space="0" w:color="auto"/>
            </w:tcBorders>
            <w:vAlign w:val="center"/>
          </w:tcPr>
          <w:p w:rsidR="00CB51BD" w:rsidRDefault="007A12EE" w:rsidP="00F573C0">
            <w:pPr>
              <w:numPr>
                <w:ilvl w:val="0"/>
                <w:numId w:val="1"/>
              </w:numPr>
              <w:spacing w:afterLines="50" w:line="520" w:lineRule="exact"/>
              <w:ind w:left="0"/>
              <w:jc w:val="left"/>
              <w:rPr>
                <w:rFonts w:ascii="宋体" w:hAnsi="宋体"/>
                <w:b/>
                <w:sz w:val="24"/>
              </w:rPr>
            </w:pPr>
            <w:r>
              <w:rPr>
                <w:rFonts w:ascii="宋体" w:hAnsi="宋体" w:hint="eastAsia"/>
                <w:b/>
                <w:sz w:val="24"/>
              </w:rPr>
              <w:t>用户须知：</w:t>
            </w:r>
          </w:p>
          <w:p w:rsidR="00CB51BD" w:rsidRDefault="007A12EE">
            <w:pPr>
              <w:spacing w:line="440" w:lineRule="exact"/>
              <w:jc w:val="left"/>
              <w:rPr>
                <w:rFonts w:ascii="宋体" w:hAnsi="宋体"/>
                <w:sz w:val="24"/>
              </w:rPr>
            </w:pPr>
            <w:r>
              <w:rPr>
                <w:rFonts w:ascii="宋体" w:hAnsi="宋体" w:hint="eastAsia"/>
                <w:sz w:val="24"/>
              </w:rPr>
              <w:t>■在填写</w:t>
            </w:r>
            <w:r>
              <w:rPr>
                <w:rFonts w:ascii="宋体" w:hAnsi="宋体"/>
                <w:sz w:val="24"/>
              </w:rPr>
              <w:t>本受理单前，请认真阅读</w:t>
            </w:r>
            <w:r>
              <w:rPr>
                <w:rFonts w:ascii="宋体" w:hAnsi="宋体" w:hint="eastAsia"/>
                <w:sz w:val="24"/>
              </w:rPr>
              <w:t>《新乡市住房公积金网上业务办理协议》。</w:t>
            </w:r>
          </w:p>
          <w:p w:rsidR="00CB51BD" w:rsidRDefault="007A12EE">
            <w:pPr>
              <w:spacing w:line="440" w:lineRule="exact"/>
              <w:jc w:val="left"/>
              <w:rPr>
                <w:rFonts w:ascii="宋体" w:hAnsi="宋体"/>
                <w:sz w:val="24"/>
              </w:rPr>
            </w:pPr>
            <w:r>
              <w:rPr>
                <w:rFonts w:ascii="宋体" w:hAnsi="宋体" w:hint="eastAsia"/>
                <w:sz w:val="24"/>
              </w:rPr>
              <w:t>■具备以下资格的单位均可申请开通网上业务。</w:t>
            </w:r>
          </w:p>
          <w:p w:rsidR="00CB51BD" w:rsidRDefault="007A12EE">
            <w:pPr>
              <w:spacing w:line="440" w:lineRule="exact"/>
              <w:jc w:val="left"/>
              <w:rPr>
                <w:rFonts w:ascii="宋体" w:hAnsi="宋体"/>
                <w:sz w:val="24"/>
              </w:rPr>
            </w:pPr>
            <w:r>
              <w:rPr>
                <w:rFonts w:ascii="宋体" w:hAnsi="宋体" w:hint="eastAsia"/>
                <w:sz w:val="24"/>
              </w:rPr>
              <w:t>1.在新乡市住房公积金</w:t>
            </w:r>
            <w:r w:rsidR="003950F3">
              <w:rPr>
                <w:rFonts w:ascii="宋体" w:hAnsi="宋体" w:hint="eastAsia"/>
                <w:sz w:val="24"/>
              </w:rPr>
              <w:t>管理</w:t>
            </w:r>
            <w:r>
              <w:rPr>
                <w:rFonts w:ascii="宋体" w:hAnsi="宋体" w:hint="eastAsia"/>
                <w:sz w:val="24"/>
              </w:rPr>
              <w:t>中心设立缴存账户的单位。</w:t>
            </w:r>
          </w:p>
          <w:p w:rsidR="00CB51BD" w:rsidRDefault="007A12EE">
            <w:pPr>
              <w:spacing w:line="440" w:lineRule="exact"/>
              <w:jc w:val="left"/>
              <w:rPr>
                <w:rFonts w:ascii="宋体" w:hAnsi="宋体"/>
                <w:sz w:val="24"/>
              </w:rPr>
            </w:pPr>
            <w:r>
              <w:rPr>
                <w:rFonts w:ascii="宋体" w:hAnsi="宋体" w:hint="eastAsia"/>
                <w:sz w:val="24"/>
              </w:rPr>
              <w:t>2.具备登录互联网条件和计算机安全防护措施，并指定专人负责网上业务的单位。</w:t>
            </w:r>
          </w:p>
          <w:p w:rsidR="00CB51BD" w:rsidRDefault="007A12EE">
            <w:pPr>
              <w:spacing w:line="440" w:lineRule="exact"/>
              <w:jc w:val="left"/>
              <w:rPr>
                <w:rFonts w:ascii="宋体" w:hAnsi="宋体"/>
                <w:sz w:val="24"/>
              </w:rPr>
            </w:pPr>
            <w:r>
              <w:rPr>
                <w:rFonts w:ascii="宋体" w:hAnsi="宋体" w:hint="eastAsia"/>
                <w:sz w:val="24"/>
              </w:rPr>
              <w:t>3.符合《住房公积金基础数据标准》要求，并且在新乡市住房公积金综合业务系统内显示的单位信息和个人信息完整准确的单位。</w:t>
            </w:r>
          </w:p>
          <w:p w:rsidR="00CB51BD" w:rsidRDefault="007A12EE">
            <w:pPr>
              <w:spacing w:line="440" w:lineRule="exact"/>
              <w:jc w:val="left"/>
              <w:rPr>
                <w:sz w:val="24"/>
              </w:rPr>
            </w:pPr>
            <w:r>
              <w:rPr>
                <w:rFonts w:ascii="宋体" w:hAnsi="宋体" w:hint="eastAsia"/>
                <w:sz w:val="24"/>
              </w:rPr>
              <w:t>■本受理单一式两份，由</w:t>
            </w:r>
            <w:r>
              <w:rPr>
                <w:rFonts w:ascii="宋体" w:hAnsi="宋体"/>
                <w:sz w:val="24"/>
              </w:rPr>
              <w:t>受理单位</w:t>
            </w:r>
            <w:r>
              <w:rPr>
                <w:rFonts w:ascii="宋体" w:hAnsi="宋体" w:hint="eastAsia"/>
                <w:sz w:val="24"/>
              </w:rPr>
              <w:t>和申请单位分别留存</w:t>
            </w:r>
            <w:r>
              <w:rPr>
                <w:rFonts w:ascii="宋体" w:hAnsi="宋体"/>
                <w:sz w:val="24"/>
              </w:rPr>
              <w:t>。</w:t>
            </w:r>
          </w:p>
        </w:tc>
      </w:tr>
    </w:tbl>
    <w:p w:rsidR="00CB51BD" w:rsidRPr="003245E1" w:rsidRDefault="007A12EE" w:rsidP="00F573C0">
      <w:pPr>
        <w:spacing w:beforeLines="100" w:line="300" w:lineRule="exact"/>
        <w:jc w:val="left"/>
        <w:sectPr w:rsidR="00CB51BD" w:rsidRPr="003245E1">
          <w:pgSz w:w="11906" w:h="16838"/>
          <w:pgMar w:top="1418" w:right="1531" w:bottom="1418" w:left="1531" w:header="851" w:footer="992" w:gutter="0"/>
          <w:cols w:space="720"/>
          <w:docGrid w:type="lines" w:linePitch="312"/>
        </w:sectPr>
      </w:pPr>
      <w:r>
        <w:rPr>
          <w:rFonts w:hint="eastAsia"/>
        </w:rPr>
        <w:t>新乡市住房公积金</w:t>
      </w:r>
      <w:r w:rsidR="003950F3">
        <w:rPr>
          <w:rFonts w:hint="eastAsia"/>
        </w:rPr>
        <w:t>管理</w:t>
      </w:r>
      <w:r>
        <w:rPr>
          <w:rFonts w:hint="eastAsia"/>
        </w:rPr>
        <w:t>中心客服热线</w:t>
      </w:r>
      <w:r>
        <w:t>：</w:t>
      </w:r>
      <w:r>
        <w:rPr>
          <w:rFonts w:hint="eastAsia"/>
        </w:rPr>
        <w:t>0373</w:t>
      </w:r>
      <w:r>
        <w:t xml:space="preserve"> –</w:t>
      </w:r>
      <w:r w:rsidR="003245E1">
        <w:rPr>
          <w:rFonts w:hint="eastAsia"/>
        </w:rPr>
        <w:t xml:space="preserve"> 12329     </w:t>
      </w:r>
    </w:p>
    <w:p w:rsidR="00CB51BD" w:rsidRPr="006D663A" w:rsidRDefault="00CB51BD" w:rsidP="006D663A">
      <w:pPr>
        <w:adjustRightInd w:val="0"/>
        <w:snapToGrid w:val="0"/>
        <w:rPr>
          <w:vanish/>
        </w:rPr>
      </w:pPr>
    </w:p>
    <w:sectPr w:rsidR="00CB51BD" w:rsidRPr="006D663A" w:rsidSect="002D1B18">
      <w:type w:val="continuous"/>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70B" w:rsidRDefault="00B3070B" w:rsidP="00F74D93">
      <w:r>
        <w:separator/>
      </w:r>
    </w:p>
  </w:endnote>
  <w:endnote w:type="continuationSeparator" w:id="1">
    <w:p w:rsidR="00B3070B" w:rsidRDefault="00B3070B" w:rsidP="00F74D9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70B" w:rsidRDefault="00B3070B" w:rsidP="00F74D93">
      <w:r>
        <w:separator/>
      </w:r>
    </w:p>
  </w:footnote>
  <w:footnote w:type="continuationSeparator" w:id="1">
    <w:p w:rsidR="00B3070B" w:rsidRDefault="00B3070B" w:rsidP="00F74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6FA"/>
    <w:multiLevelType w:val="multilevel"/>
    <w:tmpl w:val="02B036FA"/>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814941"/>
    <w:rsid w:val="00004ED9"/>
    <w:rsid w:val="000066B2"/>
    <w:rsid w:val="00011EB2"/>
    <w:rsid w:val="000A11DC"/>
    <w:rsid w:val="000B0BDF"/>
    <w:rsid w:val="00117A37"/>
    <w:rsid w:val="001507CD"/>
    <w:rsid w:val="00162521"/>
    <w:rsid w:val="00192651"/>
    <w:rsid w:val="001D44E4"/>
    <w:rsid w:val="00205C5C"/>
    <w:rsid w:val="002113F6"/>
    <w:rsid w:val="00286CAE"/>
    <w:rsid w:val="002A236A"/>
    <w:rsid w:val="002B5361"/>
    <w:rsid w:val="002B66DA"/>
    <w:rsid w:val="002D1B18"/>
    <w:rsid w:val="002F2834"/>
    <w:rsid w:val="002F6DEE"/>
    <w:rsid w:val="003045DF"/>
    <w:rsid w:val="0030575A"/>
    <w:rsid w:val="0031200A"/>
    <w:rsid w:val="00316FFD"/>
    <w:rsid w:val="003245E1"/>
    <w:rsid w:val="00331809"/>
    <w:rsid w:val="003950F3"/>
    <w:rsid w:val="003A7814"/>
    <w:rsid w:val="003C14F9"/>
    <w:rsid w:val="00435715"/>
    <w:rsid w:val="00441BBE"/>
    <w:rsid w:val="00443223"/>
    <w:rsid w:val="004923F5"/>
    <w:rsid w:val="004A42D0"/>
    <w:rsid w:val="004B2707"/>
    <w:rsid w:val="004B546E"/>
    <w:rsid w:val="004C43F5"/>
    <w:rsid w:val="004F725C"/>
    <w:rsid w:val="0050261E"/>
    <w:rsid w:val="00506345"/>
    <w:rsid w:val="00525493"/>
    <w:rsid w:val="00527B29"/>
    <w:rsid w:val="006162A0"/>
    <w:rsid w:val="0063251B"/>
    <w:rsid w:val="0063413C"/>
    <w:rsid w:val="0067213F"/>
    <w:rsid w:val="00672A59"/>
    <w:rsid w:val="00675F46"/>
    <w:rsid w:val="006C32D6"/>
    <w:rsid w:val="006D2D0F"/>
    <w:rsid w:val="006D663A"/>
    <w:rsid w:val="006F16A2"/>
    <w:rsid w:val="00715549"/>
    <w:rsid w:val="00737039"/>
    <w:rsid w:val="00737246"/>
    <w:rsid w:val="00762F7F"/>
    <w:rsid w:val="00777CE5"/>
    <w:rsid w:val="007A12EE"/>
    <w:rsid w:val="007A1A79"/>
    <w:rsid w:val="007A5937"/>
    <w:rsid w:val="00830878"/>
    <w:rsid w:val="008860FF"/>
    <w:rsid w:val="00886F0D"/>
    <w:rsid w:val="008D3387"/>
    <w:rsid w:val="0093035E"/>
    <w:rsid w:val="00943BD7"/>
    <w:rsid w:val="0097608F"/>
    <w:rsid w:val="009855EA"/>
    <w:rsid w:val="009867FB"/>
    <w:rsid w:val="009949F8"/>
    <w:rsid w:val="009E479A"/>
    <w:rsid w:val="009E6EA8"/>
    <w:rsid w:val="00A15E45"/>
    <w:rsid w:val="00A24566"/>
    <w:rsid w:val="00A67D4D"/>
    <w:rsid w:val="00AB3BD9"/>
    <w:rsid w:val="00AD573B"/>
    <w:rsid w:val="00AF52E1"/>
    <w:rsid w:val="00B3070B"/>
    <w:rsid w:val="00B726BA"/>
    <w:rsid w:val="00B912DA"/>
    <w:rsid w:val="00BA678F"/>
    <w:rsid w:val="00C33C7E"/>
    <w:rsid w:val="00C4112B"/>
    <w:rsid w:val="00C74C1C"/>
    <w:rsid w:val="00C97293"/>
    <w:rsid w:val="00CA5121"/>
    <w:rsid w:val="00CB51BD"/>
    <w:rsid w:val="00CC16F3"/>
    <w:rsid w:val="00CC33B1"/>
    <w:rsid w:val="00CE4243"/>
    <w:rsid w:val="00D124E5"/>
    <w:rsid w:val="00D8112D"/>
    <w:rsid w:val="00DE0A37"/>
    <w:rsid w:val="00DE7862"/>
    <w:rsid w:val="00E24F3A"/>
    <w:rsid w:val="00E252B8"/>
    <w:rsid w:val="00E31402"/>
    <w:rsid w:val="00E65A1C"/>
    <w:rsid w:val="00E7361B"/>
    <w:rsid w:val="00EE48C7"/>
    <w:rsid w:val="00F04F01"/>
    <w:rsid w:val="00F05226"/>
    <w:rsid w:val="00F233D5"/>
    <w:rsid w:val="00F50816"/>
    <w:rsid w:val="00F50C30"/>
    <w:rsid w:val="00F573C0"/>
    <w:rsid w:val="00F74D93"/>
    <w:rsid w:val="00F95AE6"/>
    <w:rsid w:val="00FC3DDF"/>
    <w:rsid w:val="00FD0A22"/>
    <w:rsid w:val="00FF09E4"/>
    <w:rsid w:val="1C814941"/>
    <w:rsid w:val="225E51B1"/>
    <w:rsid w:val="4ABB0439"/>
    <w:rsid w:val="4C8D4BD7"/>
    <w:rsid w:val="5C312A90"/>
    <w:rsid w:val="6EE65D5C"/>
    <w:rsid w:val="77E77384"/>
    <w:rsid w:val="7BD75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18"/>
    <w:pPr>
      <w:widowControl w:val="0"/>
      <w:jc w:val="both"/>
    </w:pPr>
    <w:rPr>
      <w:kern w:val="2"/>
      <w:sz w:val="21"/>
      <w:szCs w:val="24"/>
    </w:rPr>
  </w:style>
  <w:style w:type="paragraph" w:styleId="1">
    <w:name w:val="heading 1"/>
    <w:basedOn w:val="a"/>
    <w:next w:val="a"/>
    <w:qFormat/>
    <w:rsid w:val="002D1B1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D1B18"/>
    <w:pPr>
      <w:tabs>
        <w:tab w:val="center" w:pos="4153"/>
        <w:tab w:val="right" w:pos="8306"/>
      </w:tabs>
      <w:snapToGrid w:val="0"/>
      <w:jc w:val="left"/>
    </w:pPr>
    <w:rPr>
      <w:sz w:val="18"/>
      <w:szCs w:val="18"/>
    </w:rPr>
  </w:style>
  <w:style w:type="paragraph" w:styleId="a4">
    <w:name w:val="header"/>
    <w:basedOn w:val="a"/>
    <w:link w:val="Char0"/>
    <w:qFormat/>
    <w:rsid w:val="002D1B18"/>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qFormat/>
    <w:rsid w:val="002D1B18"/>
    <w:pPr>
      <w:spacing w:before="240" w:after="60" w:line="312" w:lineRule="auto"/>
      <w:jc w:val="center"/>
      <w:outlineLvl w:val="1"/>
    </w:pPr>
    <w:rPr>
      <w:rFonts w:asciiTheme="majorHAnsi" w:hAnsiTheme="majorHAnsi" w:cstheme="majorBidi"/>
      <w:b/>
      <w:bCs/>
      <w:kern w:val="28"/>
      <w:sz w:val="32"/>
      <w:szCs w:val="32"/>
    </w:rPr>
  </w:style>
  <w:style w:type="paragraph" w:styleId="a6">
    <w:name w:val="Title"/>
    <w:basedOn w:val="a"/>
    <w:next w:val="a"/>
    <w:link w:val="Char2"/>
    <w:qFormat/>
    <w:rsid w:val="002D1B18"/>
    <w:pPr>
      <w:spacing w:before="240" w:after="60"/>
      <w:jc w:val="center"/>
      <w:outlineLvl w:val="0"/>
    </w:pPr>
    <w:rPr>
      <w:rFonts w:asciiTheme="majorHAnsi" w:hAnsiTheme="majorHAnsi" w:cstheme="majorBidi"/>
      <w:b/>
      <w:bCs/>
      <w:sz w:val="32"/>
      <w:szCs w:val="32"/>
    </w:rPr>
  </w:style>
  <w:style w:type="table" w:styleId="a7">
    <w:name w:val="Table Grid"/>
    <w:basedOn w:val="a1"/>
    <w:qFormat/>
    <w:rsid w:val="002D1B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D1B18"/>
    <w:rPr>
      <w:color w:val="800080" w:themeColor="followedHyperlink"/>
      <w:u w:val="single"/>
    </w:rPr>
  </w:style>
  <w:style w:type="character" w:styleId="a9">
    <w:name w:val="Hyperlink"/>
    <w:basedOn w:val="a0"/>
    <w:rsid w:val="002D1B18"/>
    <w:rPr>
      <w:color w:val="0000FF" w:themeColor="hyperlink"/>
      <w:u w:val="single"/>
    </w:rPr>
  </w:style>
  <w:style w:type="character" w:customStyle="1" w:styleId="Char0">
    <w:name w:val="页眉 Char"/>
    <w:link w:val="a4"/>
    <w:qFormat/>
    <w:rsid w:val="002D1B18"/>
    <w:rPr>
      <w:kern w:val="2"/>
      <w:sz w:val="18"/>
      <w:szCs w:val="18"/>
    </w:rPr>
  </w:style>
  <w:style w:type="character" w:customStyle="1" w:styleId="Char">
    <w:name w:val="页脚 Char"/>
    <w:link w:val="a3"/>
    <w:rsid w:val="002D1B18"/>
    <w:rPr>
      <w:kern w:val="2"/>
      <w:sz w:val="18"/>
      <w:szCs w:val="18"/>
    </w:rPr>
  </w:style>
  <w:style w:type="character" w:customStyle="1" w:styleId="Char1">
    <w:name w:val="副标题 Char"/>
    <w:basedOn w:val="a0"/>
    <w:link w:val="a5"/>
    <w:qFormat/>
    <w:rsid w:val="002D1B18"/>
    <w:rPr>
      <w:rFonts w:asciiTheme="majorHAnsi" w:hAnsiTheme="majorHAnsi" w:cstheme="majorBidi"/>
      <w:b/>
      <w:bCs/>
      <w:kern w:val="28"/>
      <w:sz w:val="32"/>
      <w:szCs w:val="32"/>
    </w:rPr>
  </w:style>
  <w:style w:type="character" w:customStyle="1" w:styleId="Char2">
    <w:name w:val="标题 Char"/>
    <w:basedOn w:val="a0"/>
    <w:link w:val="a6"/>
    <w:qFormat/>
    <w:rsid w:val="002D1B18"/>
    <w:rPr>
      <w:rFonts w:asciiTheme="majorHAnsi" w:hAnsiTheme="majorHAnsi" w:cstheme="majorBidi"/>
      <w:b/>
      <w:bCs/>
      <w:kern w:val="2"/>
      <w:sz w:val="32"/>
      <w:szCs w:val="32"/>
    </w:rPr>
  </w:style>
  <w:style w:type="paragraph" w:styleId="aa">
    <w:name w:val="No Spacing"/>
    <w:uiPriority w:val="1"/>
    <w:qFormat/>
    <w:rsid w:val="002D1B18"/>
    <w:pPr>
      <w:widowControl w:val="0"/>
      <w:jc w:val="both"/>
    </w:pPr>
    <w:rPr>
      <w:kern w:val="2"/>
      <w:sz w:val="21"/>
      <w:szCs w:val="24"/>
    </w:rPr>
  </w:style>
  <w:style w:type="paragraph" w:styleId="ab">
    <w:name w:val="List Paragraph"/>
    <w:basedOn w:val="a"/>
    <w:uiPriority w:val="99"/>
    <w:rsid w:val="0093035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DA4EA-EBC8-48EB-92E8-081BE87D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cp:lastPrinted>2019-11-07T01:40:00Z</cp:lastPrinted>
  <dcterms:created xsi:type="dcterms:W3CDTF">2018-05-02T08:46:00Z</dcterms:created>
  <dcterms:modified xsi:type="dcterms:W3CDTF">2023-05-22T06:12:00Z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